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49CA" w14:textId="7427C04D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F16597">
        <w:rPr>
          <w:b/>
          <w:bCs/>
        </w:rPr>
        <w:t xml:space="preserve">Derecho Fiscal </w:t>
      </w:r>
    </w:p>
    <w:p w14:paraId="1BE09B28" w14:textId="2ED19902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473B0E">
        <w:rPr>
          <w:b/>
          <w:bCs/>
        </w:rPr>
        <w:t>4°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3FDE675C" w:rsidR="006203F6" w:rsidRPr="0064211C" w:rsidRDefault="006507E1">
      <w:pPr>
        <w:rPr>
          <w:b/>
          <w:bCs/>
        </w:rPr>
      </w:pPr>
      <w:r>
        <w:rPr>
          <w:b/>
          <w:bCs/>
        </w:rPr>
        <w:t xml:space="preserve">Evidencia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05608FEC" w:rsidR="00B334D4" w:rsidRDefault="00B334D4">
            <w:r>
              <w:t xml:space="preserve">TEMA 1: </w:t>
            </w:r>
            <w:r w:rsidR="00027052">
              <w:t xml:space="preserve">LA LEY FISCAL Y SU REGLAMENTO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6F523751" w:rsidR="00B334D4" w:rsidRDefault="00B334D4">
            <w:r>
              <w:t xml:space="preserve">TEMA 2: </w:t>
            </w:r>
            <w:r w:rsidR="00027052">
              <w:t xml:space="preserve">LA INTERPRETACION DE LAS DISPOSICIONES FISCALES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22C60185" w:rsidR="00B334D4" w:rsidRDefault="00B334D4" w:rsidP="00B334D4">
            <w:r>
              <w:t xml:space="preserve">TEMA 3: </w:t>
            </w:r>
            <w:r w:rsidR="004445A9">
              <w:t xml:space="preserve">LOS IMPUESTOS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5B7C9790" w:rsidR="00B334D4" w:rsidRDefault="00B334D4">
            <w:r>
              <w:t xml:space="preserve">TEMA 4: </w:t>
            </w:r>
            <w:r w:rsidR="004445A9">
              <w:t xml:space="preserve">LOS DERECHOS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47C0F07D" w:rsidR="00B334D4" w:rsidRDefault="00B334D4">
            <w:r>
              <w:t xml:space="preserve">TEMA 5: </w:t>
            </w:r>
            <w:r w:rsidR="00CB7F46">
              <w:t xml:space="preserve">LAS APORTACIONES A LA SEGURIDAD SOCIAL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7D99EAF7" w:rsidR="00B334D4" w:rsidRDefault="00B334D4">
            <w:r>
              <w:t xml:space="preserve">TEMA 6: </w:t>
            </w:r>
            <w:r w:rsidR="00CB7F46">
              <w:t>NACIMIENTO</w:t>
            </w:r>
            <w:r w:rsidR="008678ED">
              <w:t xml:space="preserve">, DETERMINACION Y LIQUIDACION DE LA OBLIGACION CONTRIBUTIVA O TRIBUTARIA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249F8E30" w:rsidR="00B334D4" w:rsidRDefault="00B334D4">
            <w:r>
              <w:t xml:space="preserve">TEMA 7: </w:t>
            </w:r>
            <w:r w:rsidR="000A7C12">
              <w:t xml:space="preserve">LAS INFRACCIONES FISCALES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7974A3E1" w:rsidR="00B334D4" w:rsidRDefault="00B334D4">
            <w:r>
              <w:t xml:space="preserve">TEMA 8: </w:t>
            </w:r>
            <w:r w:rsidR="00A4434C">
              <w:t xml:space="preserve">EL RECURSO DE REVOCACION Y LAS NOTIFICACIONES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6E94F7FB" w:rsidR="00B334D4" w:rsidRDefault="00B334D4">
            <w:r>
              <w:t xml:space="preserve">TEMA 9: </w:t>
            </w:r>
            <w:r w:rsidR="00A4434C">
              <w:t xml:space="preserve">CONTRIBUCIONES AL COMERCIO EXTERIOR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26945E92" w:rsidR="0064211C" w:rsidRDefault="00523873" w:rsidP="0064211C">
            <w:r>
              <w:t xml:space="preserve">CODIGO FISCAL DE LA FEDERACION </w:t>
            </w:r>
          </w:p>
        </w:tc>
      </w:tr>
      <w:tr w:rsidR="0064211C" w14:paraId="53618AD9" w14:textId="77777777" w:rsidTr="0064211C">
        <w:tc>
          <w:tcPr>
            <w:tcW w:w="8828" w:type="dxa"/>
          </w:tcPr>
          <w:p w14:paraId="7B003E43" w14:textId="5DE10829" w:rsidR="0064211C" w:rsidRDefault="00523873">
            <w:r w:rsidRPr="00523873">
              <w:t>Refugio De Jesús Fernández Ramírez (2007). Derecho Fiscal UANL.</w:t>
            </w:r>
          </w:p>
        </w:tc>
      </w:tr>
      <w:tr w:rsidR="0064211C" w14:paraId="26F61931" w14:textId="77777777" w:rsidTr="0064211C">
        <w:tc>
          <w:tcPr>
            <w:tcW w:w="8828" w:type="dxa"/>
          </w:tcPr>
          <w:p w14:paraId="60188012" w14:textId="59AD0807" w:rsidR="0064211C" w:rsidRDefault="0064211C"/>
        </w:tc>
      </w:tr>
    </w:tbl>
    <w:p w14:paraId="4A3140CC" w14:textId="2ECA2ECE" w:rsidR="00B334D4" w:rsidRDefault="00B334D4"/>
    <w:p w14:paraId="06520952" w14:textId="77777777" w:rsidR="00A06AAD" w:rsidRPr="00A06AAD" w:rsidRDefault="00A06AAD" w:rsidP="00A06AAD">
      <w:pPr>
        <w:rPr>
          <w:b/>
          <w:bCs/>
        </w:rPr>
      </w:pPr>
      <w:r w:rsidRPr="00A06AAD">
        <w:rPr>
          <w:b/>
          <w:bCs/>
        </w:rPr>
        <w:t xml:space="preserve">Nota. – Se recomienda dar repaso a presentaciones o apuntes vistos en clases ordinarias, referentes a los temas de referencia de la “Guía de Estudio” </w:t>
      </w:r>
    </w:p>
    <w:p w14:paraId="5E8F9D56" w14:textId="77777777" w:rsidR="00B334D4" w:rsidRDefault="00B334D4">
      <w:bookmarkStart w:id="0" w:name="_GoBack"/>
      <w:bookmarkEnd w:id="0"/>
    </w:p>
    <w:sectPr w:rsidR="00B33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27052"/>
    <w:rsid w:val="000A7C12"/>
    <w:rsid w:val="000B0587"/>
    <w:rsid w:val="001815EC"/>
    <w:rsid w:val="001D1BDB"/>
    <w:rsid w:val="00320B86"/>
    <w:rsid w:val="004445A9"/>
    <w:rsid w:val="00473B0E"/>
    <w:rsid w:val="00493431"/>
    <w:rsid w:val="00523873"/>
    <w:rsid w:val="00524E4B"/>
    <w:rsid w:val="00596D4F"/>
    <w:rsid w:val="005F4399"/>
    <w:rsid w:val="006203F6"/>
    <w:rsid w:val="0064211C"/>
    <w:rsid w:val="006507E1"/>
    <w:rsid w:val="006621B6"/>
    <w:rsid w:val="00770F83"/>
    <w:rsid w:val="008678ED"/>
    <w:rsid w:val="008D6C24"/>
    <w:rsid w:val="00921D18"/>
    <w:rsid w:val="0093347E"/>
    <w:rsid w:val="0094160D"/>
    <w:rsid w:val="00A06AAD"/>
    <w:rsid w:val="00A4434C"/>
    <w:rsid w:val="00B334D4"/>
    <w:rsid w:val="00B479B5"/>
    <w:rsid w:val="00C66B92"/>
    <w:rsid w:val="00CB7F46"/>
    <w:rsid w:val="00DD6F67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5787-CFF3-451C-B099-F552358C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28</cp:revision>
  <dcterms:created xsi:type="dcterms:W3CDTF">2020-02-02T01:06:00Z</dcterms:created>
  <dcterms:modified xsi:type="dcterms:W3CDTF">2020-02-06T00:34:00Z</dcterms:modified>
</cp:coreProperties>
</file>